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5425" w:rsidRDefault="00966FEB" w:rsidP="00966FEB">
      <w:pPr>
        <w:pStyle w:val="a3"/>
        <w:ind w:left="360" w:firstLineChars="0" w:firstLine="0"/>
      </w:pPr>
      <w:r>
        <w:rPr>
          <w:rFonts w:hint="eastAsia"/>
        </w:rPr>
        <w:t>1</w:t>
      </w:r>
      <w:r>
        <w:rPr>
          <w:rFonts w:hint="eastAsia"/>
        </w:rPr>
        <w:t>．新建</w:t>
      </w:r>
      <w:r>
        <w:t>工程</w:t>
      </w:r>
    </w:p>
    <w:p w:rsidR="00966FEB" w:rsidRDefault="00966FEB" w:rsidP="00966FEB">
      <w:pPr>
        <w:pStyle w:val="a3"/>
        <w:ind w:left="360" w:firstLineChars="0" w:firstLine="0"/>
      </w:pPr>
      <w:r>
        <w:t>2</w:t>
      </w:r>
      <w:r>
        <w:rPr>
          <w:rFonts w:hint="eastAsia"/>
        </w:rPr>
        <w:t>．添加</w:t>
      </w:r>
      <w:r>
        <w:t>设备</w:t>
      </w:r>
    </w:p>
    <w:p w:rsidR="002F23B6" w:rsidRDefault="00966FEB" w:rsidP="00966FEB">
      <w:pPr>
        <w:pStyle w:val="a3"/>
        <w:ind w:left="360" w:firstLineChars="0" w:firstLine="0"/>
      </w:pPr>
      <w:r>
        <w:rPr>
          <w:rFonts w:hint="eastAsia"/>
        </w:rPr>
        <w:t>（双击</w:t>
      </w:r>
      <w:r>
        <w:t>打开</w:t>
      </w:r>
      <w:r>
        <w:rPr>
          <w:rFonts w:hint="eastAsia"/>
        </w:rPr>
        <w:t>）设备</w:t>
      </w:r>
      <w:r>
        <w:t>窗口</w:t>
      </w:r>
      <w:r>
        <w:t>—</w:t>
      </w:r>
      <w:r>
        <w:rPr>
          <w:rFonts w:hint="eastAsia"/>
        </w:rPr>
        <w:t>（</w:t>
      </w:r>
      <w:r>
        <w:t>右键</w:t>
      </w:r>
      <w:r>
        <w:rPr>
          <w:rFonts w:hint="eastAsia"/>
        </w:rPr>
        <w:t>）</w:t>
      </w:r>
      <w:r>
        <w:t>设备</w:t>
      </w:r>
      <w:r>
        <w:rPr>
          <w:rFonts w:hint="eastAsia"/>
        </w:rPr>
        <w:t>工具箱</w:t>
      </w:r>
      <w:r>
        <w:t>—</w:t>
      </w:r>
      <w:r>
        <w:t>添加</w:t>
      </w:r>
      <w:r>
        <w:t>“</w:t>
      </w:r>
      <w:r>
        <w:rPr>
          <w:rFonts w:hint="eastAsia"/>
        </w:rPr>
        <w:t>通用</w:t>
      </w:r>
      <w:r>
        <w:t>串口</w:t>
      </w:r>
      <w:r>
        <w:rPr>
          <w:rFonts w:hint="eastAsia"/>
        </w:rPr>
        <w:t>父设备</w:t>
      </w:r>
      <w:r>
        <w:t>”</w:t>
      </w:r>
    </w:p>
    <w:p w:rsidR="00BE5045" w:rsidRDefault="00DD23BA" w:rsidP="002F23B6">
      <w:pPr>
        <w:pStyle w:val="a3"/>
        <w:ind w:left="360" w:firstLine="480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 w:rsidR="00966FEB">
        <w:rPr>
          <w:rFonts w:hint="eastAsia"/>
        </w:rPr>
        <w:t>若</w:t>
      </w:r>
      <w:r w:rsidR="00966FEB">
        <w:t>用编程口进行通信</w:t>
      </w:r>
      <w:r w:rsidR="00966FEB">
        <w:rPr>
          <w:rFonts w:hint="eastAsia"/>
        </w:rPr>
        <w:t>（</w:t>
      </w:r>
      <w:r w:rsidR="00966FEB">
        <w:rPr>
          <w:rFonts w:hint="eastAsia"/>
        </w:rPr>
        <w:t>RS232</w:t>
      </w:r>
      <w:r w:rsidR="00966FEB">
        <w:t>方式</w:t>
      </w:r>
      <w:r w:rsidR="00966FEB">
        <w:rPr>
          <w:rFonts w:hint="eastAsia"/>
        </w:rPr>
        <w:t>）</w:t>
      </w:r>
      <w:r w:rsidR="002F23B6">
        <w:rPr>
          <w:rFonts w:hint="eastAsia"/>
        </w:rPr>
        <w:t>则</w:t>
      </w:r>
      <w:r w:rsidR="002F23B6">
        <w:t>在</w:t>
      </w:r>
      <w:proofErr w:type="gramStart"/>
      <w:r w:rsidR="00966FEB">
        <w:t>父</w:t>
      </w:r>
      <w:r w:rsidR="00966FEB">
        <w:rPr>
          <w:rFonts w:hint="eastAsia"/>
        </w:rPr>
        <w:t>设备</w:t>
      </w:r>
      <w:proofErr w:type="gramEnd"/>
      <w:r w:rsidR="00966FEB">
        <w:t>下添加</w:t>
      </w:r>
      <w:r w:rsidR="002F23B6">
        <w:rPr>
          <w:rFonts w:hint="eastAsia"/>
        </w:rPr>
        <w:t>“</w:t>
      </w:r>
      <w:r w:rsidR="00966FEB" w:rsidRPr="00353146">
        <w:rPr>
          <w:color w:val="FF0000"/>
        </w:rPr>
        <w:t>三菱</w:t>
      </w:r>
      <w:r w:rsidR="00BE5045" w:rsidRPr="00353146">
        <w:rPr>
          <w:rFonts w:hint="eastAsia"/>
          <w:color w:val="FF0000"/>
        </w:rPr>
        <w:t>_</w:t>
      </w:r>
      <w:r w:rsidR="00966FEB" w:rsidRPr="00353146">
        <w:rPr>
          <w:rFonts w:hint="eastAsia"/>
          <w:color w:val="FF0000"/>
        </w:rPr>
        <w:t>FX</w:t>
      </w:r>
      <w:r w:rsidR="00966FEB" w:rsidRPr="00353146">
        <w:rPr>
          <w:rFonts w:hint="eastAsia"/>
          <w:color w:val="FF0000"/>
        </w:rPr>
        <w:t>系列</w:t>
      </w:r>
      <w:r w:rsidR="00966FEB" w:rsidRPr="00353146">
        <w:rPr>
          <w:color w:val="FF0000"/>
        </w:rPr>
        <w:t>编程口</w:t>
      </w:r>
      <w:r w:rsidR="002F23B6">
        <w:rPr>
          <w:rFonts w:hint="eastAsia"/>
        </w:rPr>
        <w:t>”（下图</w:t>
      </w:r>
      <w:r w:rsidR="002F23B6">
        <w:t>为默认设置，</w:t>
      </w:r>
      <w:r w:rsidR="002F23B6">
        <w:rPr>
          <w:rFonts w:hint="eastAsia"/>
        </w:rPr>
        <w:t>具体</w:t>
      </w:r>
      <w:r w:rsidR="002F23B6">
        <w:t>可通过</w:t>
      </w:r>
      <w:r w:rsidR="002F23B6">
        <w:rPr>
          <w:rFonts w:hint="eastAsia"/>
        </w:rPr>
        <w:t>D8130</w:t>
      </w:r>
      <w:r w:rsidR="002F23B6">
        <w:rPr>
          <w:rFonts w:hint="eastAsia"/>
        </w:rPr>
        <w:t>进行</w:t>
      </w:r>
      <w:r w:rsidR="002F23B6">
        <w:t>设置，注意通用串口</w:t>
      </w:r>
      <w:proofErr w:type="gramStart"/>
      <w:r w:rsidR="002F23B6">
        <w:t>父设备</w:t>
      </w:r>
      <w:proofErr w:type="gramEnd"/>
      <w:r w:rsidR="002F23B6">
        <w:rPr>
          <w:rFonts w:hint="eastAsia"/>
        </w:rPr>
        <w:t>须</w:t>
      </w:r>
      <w:r w:rsidR="002F23B6">
        <w:t>与</w:t>
      </w:r>
      <w:r w:rsidR="002F23B6">
        <w:rPr>
          <w:rFonts w:hint="eastAsia"/>
        </w:rPr>
        <w:t>PLC</w:t>
      </w:r>
      <w:r w:rsidR="002F23B6">
        <w:rPr>
          <w:rFonts w:hint="eastAsia"/>
        </w:rPr>
        <w:t>通信口</w:t>
      </w:r>
      <w:r w:rsidR="002F23B6">
        <w:t>通信格式设为一致</w:t>
      </w:r>
      <w:r w:rsidR="002F23B6">
        <w:rPr>
          <w:rFonts w:hint="eastAsia"/>
        </w:rPr>
        <w:t>）</w:t>
      </w:r>
    </w:p>
    <w:p w:rsidR="00966FEB" w:rsidRPr="00353146" w:rsidRDefault="008C29BD" w:rsidP="00353146">
      <w:pPr>
        <w:pStyle w:val="a3"/>
        <w:ind w:left="360" w:firstLine="480"/>
        <w:rPr>
          <w:rFonts w:hint="eastAsia"/>
        </w:rPr>
      </w:pPr>
      <w:r w:rsidRPr="00BE5045">
        <w:rPr>
          <w:rFonts w:hint="eastAsia"/>
          <w:color w:val="FF0000"/>
        </w:rPr>
        <w:t>注</w:t>
      </w:r>
      <w:r w:rsidRPr="00BE5045">
        <w:rPr>
          <w:color w:val="FF0000"/>
        </w:rPr>
        <w:t>：昆仑通</w:t>
      </w:r>
      <w:r w:rsidRPr="00BE5045">
        <w:rPr>
          <w:rFonts w:hint="eastAsia"/>
          <w:color w:val="FF0000"/>
        </w:rPr>
        <w:t>态</w:t>
      </w:r>
      <w:r w:rsidRPr="00BE5045">
        <w:rPr>
          <w:rFonts w:hint="eastAsia"/>
          <w:color w:val="FF0000"/>
        </w:rPr>
        <w:t>COM1</w:t>
      </w:r>
      <w:r w:rsidRPr="00BE5045">
        <w:rPr>
          <w:rFonts w:hint="eastAsia"/>
          <w:color w:val="FF0000"/>
        </w:rPr>
        <w:t>对应</w:t>
      </w:r>
      <w:r w:rsidRPr="00BE5045">
        <w:rPr>
          <w:rFonts w:hint="eastAsia"/>
          <w:color w:val="FF0000"/>
        </w:rPr>
        <w:t>RS232</w:t>
      </w:r>
      <w:r w:rsidR="00BE5045" w:rsidRPr="00BE5045">
        <w:rPr>
          <w:rFonts w:hint="eastAsia"/>
          <w:color w:val="FF0000"/>
        </w:rPr>
        <w:t>通信</w:t>
      </w:r>
      <w:r w:rsidRPr="00BE5045">
        <w:rPr>
          <w:rFonts w:hint="eastAsia"/>
          <w:color w:val="FF0000"/>
        </w:rPr>
        <w:t>方式</w:t>
      </w:r>
      <w:r w:rsidR="00353146">
        <w:rPr>
          <w:rFonts w:hint="eastAsia"/>
          <w:color w:val="FF0000"/>
        </w:rPr>
        <w:t>（具体</w:t>
      </w:r>
      <w:r w:rsidR="00353146">
        <w:rPr>
          <w:color w:val="FF0000"/>
        </w:rPr>
        <w:t>参考触摸屏手册</w:t>
      </w:r>
      <w:r w:rsidR="00353146">
        <w:rPr>
          <w:rFonts w:hint="eastAsia"/>
          <w:color w:val="FF0000"/>
        </w:rPr>
        <w:t>）</w:t>
      </w:r>
    </w:p>
    <w:p w:rsidR="00966FEB" w:rsidRDefault="008C29BD" w:rsidP="00966FEB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30726292" wp14:editId="51DECB88">
            <wp:extent cx="5274310" cy="293370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3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2A3" w:rsidRDefault="004F52A3" w:rsidP="00966FEB">
      <w:pPr>
        <w:pStyle w:val="a3"/>
        <w:ind w:left="360" w:firstLineChars="0" w:firstLine="0"/>
        <w:rPr>
          <w:rFonts w:hint="eastAsia"/>
        </w:rPr>
      </w:pPr>
    </w:p>
    <w:p w:rsidR="008C29BD" w:rsidRDefault="004F52A3" w:rsidP="00966FEB">
      <w:pPr>
        <w:pStyle w:val="a3"/>
        <w:ind w:left="360" w:firstLineChars="0" w:firstLine="0"/>
        <w:rPr>
          <w:rFonts w:hint="eastAsia"/>
        </w:rPr>
      </w:pPr>
      <w:r>
        <w:rPr>
          <w:rFonts w:hint="eastAsia"/>
        </w:rPr>
        <w:t>CPU</w:t>
      </w:r>
      <w:r>
        <w:rPr>
          <w:rFonts w:hint="eastAsia"/>
        </w:rPr>
        <w:t>类型</w:t>
      </w:r>
      <w:r>
        <w:t>选择</w:t>
      </w:r>
      <w:r>
        <w:rPr>
          <w:rFonts w:hint="eastAsia"/>
        </w:rPr>
        <w:t>2</w:t>
      </w:r>
      <w:r>
        <w:t xml:space="preserve"> - FX2NCPU</w:t>
      </w:r>
    </w:p>
    <w:p w:rsidR="008C29BD" w:rsidRDefault="008C29BD" w:rsidP="00966FEB">
      <w:pPr>
        <w:pStyle w:val="a3"/>
        <w:ind w:left="360" w:firstLineChars="0" w:firstLine="0"/>
      </w:pPr>
      <w:r>
        <w:rPr>
          <w:noProof/>
        </w:rPr>
        <w:drawing>
          <wp:inline distT="0" distB="0" distL="0" distR="0" wp14:anchorId="3DF5021D" wp14:editId="482F52F3">
            <wp:extent cx="5274310" cy="3358515"/>
            <wp:effectExtent l="0" t="0" r="25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358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9BD" w:rsidRDefault="008C29BD" w:rsidP="00966FEB">
      <w:pPr>
        <w:pStyle w:val="a3"/>
        <w:ind w:left="360" w:firstLineChars="0" w:firstLine="0"/>
      </w:pPr>
    </w:p>
    <w:p w:rsidR="008C29BD" w:rsidRDefault="008C29BD" w:rsidP="00BE5045">
      <w:pPr>
        <w:rPr>
          <w:rFonts w:hint="eastAsia"/>
        </w:rPr>
      </w:pPr>
    </w:p>
    <w:p w:rsidR="008C29BD" w:rsidRDefault="008C29BD" w:rsidP="00966FEB">
      <w:pPr>
        <w:pStyle w:val="a3"/>
        <w:ind w:left="360" w:firstLineChars="0" w:firstLine="0"/>
        <w:rPr>
          <w:rFonts w:hint="eastAsia"/>
        </w:rPr>
      </w:pPr>
    </w:p>
    <w:p w:rsidR="00966FEB" w:rsidRDefault="00DD23BA" w:rsidP="008C29BD">
      <w:pPr>
        <w:pStyle w:val="a3"/>
        <w:ind w:left="360" w:firstLine="480"/>
      </w:pPr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</w:t>
      </w:r>
      <w:r w:rsidR="002F23B6">
        <w:rPr>
          <w:rFonts w:hint="eastAsia"/>
        </w:rPr>
        <w:t>若</w:t>
      </w:r>
      <w:r w:rsidR="002F23B6">
        <w:t>用</w:t>
      </w:r>
      <w:r w:rsidR="002F23B6">
        <w:rPr>
          <w:rFonts w:hint="eastAsia"/>
        </w:rPr>
        <w:t>4</w:t>
      </w:r>
      <w:r w:rsidR="002F23B6">
        <w:t>85</w:t>
      </w:r>
      <w:r w:rsidR="002F23B6">
        <w:t>口进行通信</w:t>
      </w:r>
      <w:r w:rsidR="002F23B6">
        <w:rPr>
          <w:rFonts w:hint="eastAsia"/>
        </w:rPr>
        <w:t>（</w:t>
      </w:r>
      <w:r w:rsidR="002F23B6">
        <w:rPr>
          <w:rFonts w:hint="eastAsia"/>
        </w:rPr>
        <w:t>RS</w:t>
      </w:r>
      <w:r w:rsidR="002F23B6">
        <w:t>485</w:t>
      </w:r>
      <w:r w:rsidR="002F23B6">
        <w:rPr>
          <w:rFonts w:hint="eastAsia"/>
        </w:rPr>
        <w:t>，自由</w:t>
      </w:r>
      <w:r w:rsidR="002F23B6">
        <w:t>协议</w:t>
      </w:r>
      <w:r w:rsidR="002F23B6">
        <w:rPr>
          <w:rFonts w:hint="eastAsia"/>
        </w:rPr>
        <w:t>和</w:t>
      </w:r>
      <w:r w:rsidR="002F23B6">
        <w:rPr>
          <w:rFonts w:hint="eastAsia"/>
        </w:rPr>
        <w:t>MODBUS</w:t>
      </w:r>
      <w:r w:rsidR="002F23B6">
        <w:t>方式</w:t>
      </w:r>
      <w:r w:rsidR="002F23B6">
        <w:rPr>
          <w:rFonts w:hint="eastAsia"/>
        </w:rPr>
        <w:t>）</w:t>
      </w:r>
      <w:r w:rsidR="008C29BD">
        <w:rPr>
          <w:rFonts w:hint="eastAsia"/>
        </w:rPr>
        <w:t>，</w:t>
      </w:r>
      <w:r w:rsidR="008C29BD">
        <w:t>RS485</w:t>
      </w:r>
      <w:r w:rsidR="002F23B6">
        <w:rPr>
          <w:rFonts w:hint="eastAsia"/>
        </w:rPr>
        <w:t>则</w:t>
      </w:r>
      <w:r w:rsidR="002F23B6">
        <w:t>在</w:t>
      </w:r>
      <w:proofErr w:type="gramStart"/>
      <w:r w:rsidR="002F23B6">
        <w:t>父</w:t>
      </w:r>
      <w:r w:rsidR="002F23B6">
        <w:rPr>
          <w:rFonts w:hint="eastAsia"/>
        </w:rPr>
        <w:t>设备</w:t>
      </w:r>
      <w:proofErr w:type="gramEnd"/>
      <w:r w:rsidR="002F23B6">
        <w:t>下添加</w:t>
      </w:r>
      <w:r w:rsidR="002F23B6">
        <w:rPr>
          <w:rFonts w:hint="eastAsia"/>
        </w:rPr>
        <w:t>“</w:t>
      </w:r>
      <w:r w:rsidR="002F23B6" w:rsidRPr="00353146">
        <w:rPr>
          <w:color w:val="FF0000"/>
        </w:rPr>
        <w:t>三菱</w:t>
      </w:r>
      <w:r w:rsidR="00BE5045" w:rsidRPr="00353146">
        <w:rPr>
          <w:rFonts w:hint="eastAsia"/>
          <w:color w:val="FF0000"/>
        </w:rPr>
        <w:t>_</w:t>
      </w:r>
      <w:r w:rsidR="002F23B6" w:rsidRPr="00353146">
        <w:rPr>
          <w:rFonts w:hint="eastAsia"/>
          <w:color w:val="FF0000"/>
        </w:rPr>
        <w:t>FX</w:t>
      </w:r>
      <w:r w:rsidR="002F23B6" w:rsidRPr="00353146">
        <w:rPr>
          <w:rFonts w:hint="eastAsia"/>
          <w:color w:val="FF0000"/>
        </w:rPr>
        <w:t>系列</w:t>
      </w:r>
      <w:r w:rsidR="00BE5045" w:rsidRPr="00353146">
        <w:rPr>
          <w:rFonts w:hint="eastAsia"/>
          <w:color w:val="FF0000"/>
        </w:rPr>
        <w:t>串</w:t>
      </w:r>
      <w:r w:rsidR="002F23B6" w:rsidRPr="00353146">
        <w:rPr>
          <w:color w:val="FF0000"/>
        </w:rPr>
        <w:t>口</w:t>
      </w:r>
      <w:r w:rsidR="002F23B6" w:rsidRPr="00353146">
        <w:rPr>
          <w:rFonts w:hint="eastAsia"/>
          <w:color w:val="FF0000"/>
        </w:rPr>
        <w:t>”</w:t>
      </w:r>
      <w:r w:rsidR="002F23B6">
        <w:rPr>
          <w:rFonts w:hint="eastAsia"/>
        </w:rPr>
        <w:t>（下图</w:t>
      </w:r>
      <w:r w:rsidR="002F23B6">
        <w:t>为默认设置，</w:t>
      </w:r>
      <w:r w:rsidR="002F23B6">
        <w:rPr>
          <w:rFonts w:hint="eastAsia"/>
        </w:rPr>
        <w:t>具体</w:t>
      </w:r>
      <w:r w:rsidR="002F23B6">
        <w:t>可通过</w:t>
      </w:r>
      <w:r w:rsidR="00BE5045">
        <w:rPr>
          <w:rFonts w:hint="eastAsia"/>
        </w:rPr>
        <w:t>D812</w:t>
      </w:r>
      <w:r w:rsidR="002F23B6">
        <w:rPr>
          <w:rFonts w:hint="eastAsia"/>
        </w:rPr>
        <w:t>0</w:t>
      </w:r>
      <w:r w:rsidR="002F23B6">
        <w:rPr>
          <w:rFonts w:hint="eastAsia"/>
        </w:rPr>
        <w:t>进行</w:t>
      </w:r>
      <w:r w:rsidR="002F23B6">
        <w:t>设置，注意通用串口</w:t>
      </w:r>
      <w:proofErr w:type="gramStart"/>
      <w:r w:rsidR="002F23B6">
        <w:t>父设备</w:t>
      </w:r>
      <w:proofErr w:type="gramEnd"/>
      <w:r w:rsidR="002F23B6">
        <w:rPr>
          <w:rFonts w:hint="eastAsia"/>
        </w:rPr>
        <w:t>须</w:t>
      </w:r>
      <w:r w:rsidR="002F23B6">
        <w:t>与</w:t>
      </w:r>
      <w:r w:rsidR="002F23B6">
        <w:rPr>
          <w:rFonts w:hint="eastAsia"/>
        </w:rPr>
        <w:t>PLC</w:t>
      </w:r>
      <w:r w:rsidR="002F23B6">
        <w:rPr>
          <w:rFonts w:hint="eastAsia"/>
        </w:rPr>
        <w:t>通信口</w:t>
      </w:r>
      <w:r w:rsidR="002F23B6">
        <w:t>通信格式设为一致</w:t>
      </w:r>
      <w:r w:rsidR="002F23B6">
        <w:rPr>
          <w:rFonts w:hint="eastAsia"/>
        </w:rPr>
        <w:t>）</w:t>
      </w:r>
    </w:p>
    <w:p w:rsidR="00BE5045" w:rsidRPr="002F23B6" w:rsidRDefault="00BE5045" w:rsidP="008C29BD">
      <w:pPr>
        <w:pStyle w:val="a3"/>
        <w:ind w:left="360" w:firstLine="480"/>
        <w:rPr>
          <w:rFonts w:hint="eastAsia"/>
        </w:rPr>
      </w:pPr>
      <w:r w:rsidRPr="00BE5045">
        <w:rPr>
          <w:rFonts w:hint="eastAsia"/>
          <w:color w:val="FF0000"/>
        </w:rPr>
        <w:t>注</w:t>
      </w:r>
      <w:r w:rsidRPr="00BE5045">
        <w:rPr>
          <w:color w:val="FF0000"/>
        </w:rPr>
        <w:t>：昆仑通</w:t>
      </w:r>
      <w:r w:rsidRPr="00BE5045">
        <w:rPr>
          <w:rFonts w:hint="eastAsia"/>
          <w:color w:val="FF0000"/>
        </w:rPr>
        <w:t>态</w:t>
      </w:r>
      <w:r w:rsidR="00353146">
        <w:rPr>
          <w:rFonts w:hint="eastAsia"/>
          <w:color w:val="FF0000"/>
        </w:rPr>
        <w:t>屏</w:t>
      </w:r>
      <w:r>
        <w:rPr>
          <w:rFonts w:hint="eastAsia"/>
          <w:color w:val="FF0000"/>
        </w:rPr>
        <w:t>COM2</w:t>
      </w:r>
      <w:r w:rsidRPr="00BE5045">
        <w:rPr>
          <w:rFonts w:hint="eastAsia"/>
          <w:color w:val="FF0000"/>
        </w:rPr>
        <w:t>对应</w:t>
      </w:r>
      <w:r>
        <w:rPr>
          <w:rFonts w:hint="eastAsia"/>
          <w:color w:val="FF0000"/>
        </w:rPr>
        <w:t>RS485</w:t>
      </w:r>
      <w:r w:rsidRPr="00BE5045">
        <w:rPr>
          <w:rFonts w:hint="eastAsia"/>
          <w:color w:val="FF0000"/>
        </w:rPr>
        <w:t>通信方式</w:t>
      </w:r>
      <w:r w:rsidR="00353146">
        <w:rPr>
          <w:rFonts w:hint="eastAsia"/>
          <w:color w:val="FF0000"/>
        </w:rPr>
        <w:t>（具体</w:t>
      </w:r>
      <w:r w:rsidR="00353146">
        <w:rPr>
          <w:color w:val="FF0000"/>
        </w:rPr>
        <w:t>参考触摸屏手册</w:t>
      </w:r>
      <w:r w:rsidR="00353146">
        <w:rPr>
          <w:rFonts w:hint="eastAsia"/>
          <w:color w:val="FF0000"/>
        </w:rPr>
        <w:t>）</w:t>
      </w:r>
    </w:p>
    <w:p w:rsidR="00966FEB" w:rsidRDefault="008C29BD" w:rsidP="00966FEB">
      <w:r>
        <w:rPr>
          <w:noProof/>
        </w:rPr>
        <w:drawing>
          <wp:inline distT="0" distB="0" distL="0" distR="0" wp14:anchorId="0F6E25F7" wp14:editId="254F7320">
            <wp:extent cx="5274310" cy="2918460"/>
            <wp:effectExtent l="0" t="0" r="25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918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F52A3" w:rsidRDefault="004F52A3" w:rsidP="00966FEB">
      <w:pPr>
        <w:rPr>
          <w:rFonts w:hint="eastAsia"/>
        </w:rPr>
      </w:pPr>
    </w:p>
    <w:p w:rsidR="008C29BD" w:rsidRPr="004F52A3" w:rsidRDefault="004F52A3" w:rsidP="004F52A3">
      <w:pPr>
        <w:pStyle w:val="a3"/>
        <w:ind w:left="360" w:firstLineChars="0" w:firstLine="0"/>
      </w:pPr>
      <w:r>
        <w:rPr>
          <w:rFonts w:hint="eastAsia"/>
        </w:rPr>
        <w:t>CPU</w:t>
      </w:r>
      <w:r>
        <w:rPr>
          <w:rFonts w:hint="eastAsia"/>
        </w:rPr>
        <w:t>类型</w:t>
      </w:r>
      <w:r>
        <w:t>选择</w:t>
      </w:r>
      <w:r>
        <w:rPr>
          <w:rFonts w:hint="eastAsia"/>
        </w:rPr>
        <w:t>2</w:t>
      </w:r>
      <w:r>
        <w:t xml:space="preserve"> - FX2NCPU</w:t>
      </w:r>
    </w:p>
    <w:p w:rsidR="008C29BD" w:rsidRDefault="008C29BD" w:rsidP="00966FEB">
      <w:r>
        <w:rPr>
          <w:noProof/>
        </w:rPr>
        <w:drawing>
          <wp:inline distT="0" distB="0" distL="0" distR="0" wp14:anchorId="66863208" wp14:editId="1D30F1FB">
            <wp:extent cx="5274310" cy="3291840"/>
            <wp:effectExtent l="0" t="0" r="254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29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29BD" w:rsidRDefault="008C29BD" w:rsidP="00966FEB">
      <w:r>
        <w:rPr>
          <w:rFonts w:hint="eastAsia"/>
        </w:rPr>
        <w:t>注</w:t>
      </w:r>
      <w:r>
        <w:t>：</w:t>
      </w:r>
      <w:r w:rsidR="00BE5045">
        <w:rPr>
          <w:rFonts w:hint="eastAsia"/>
        </w:rPr>
        <w:t>此</w:t>
      </w:r>
      <w:r w:rsidR="00BE5045">
        <w:t>方式</w:t>
      </w:r>
      <w:r w:rsidR="00BE5045">
        <w:rPr>
          <w:rFonts w:hint="eastAsia"/>
        </w:rPr>
        <w:t>只能</w:t>
      </w:r>
      <w:r w:rsidR="00BE5045">
        <w:t>传送</w:t>
      </w:r>
      <w:r w:rsidR="00BE5045">
        <w:rPr>
          <w:rFonts w:hint="eastAsia"/>
        </w:rPr>
        <w:t>D</w:t>
      </w:r>
      <w:r w:rsidR="00BE5045">
        <w:rPr>
          <w:rFonts w:hint="eastAsia"/>
        </w:rPr>
        <w:t>寄存器</w:t>
      </w:r>
      <w:r w:rsidR="00BE5045">
        <w:t>数据，其它类型</w:t>
      </w:r>
      <w:r w:rsidR="00BE5045">
        <w:rPr>
          <w:rFonts w:hint="eastAsia"/>
        </w:rPr>
        <w:t>需</w:t>
      </w:r>
      <w:r w:rsidR="00BE5045">
        <w:t>通过字位变换和传送到</w:t>
      </w:r>
      <w:r w:rsidR="00BE5045">
        <w:rPr>
          <w:rFonts w:hint="eastAsia"/>
        </w:rPr>
        <w:t>D</w:t>
      </w:r>
      <w:r w:rsidR="00BE5045">
        <w:rPr>
          <w:rFonts w:hint="eastAsia"/>
        </w:rPr>
        <w:t>寄存器再</w:t>
      </w:r>
      <w:r w:rsidR="00BE5045">
        <w:t>进行传送</w:t>
      </w:r>
    </w:p>
    <w:p w:rsidR="00BE5045" w:rsidRDefault="00BE5045" w:rsidP="00966FEB"/>
    <w:p w:rsidR="00BE5045" w:rsidRDefault="00BE5045" w:rsidP="00966FEB">
      <w:pPr>
        <w:rPr>
          <w:rFonts w:hint="eastAsia"/>
        </w:rPr>
      </w:pPr>
    </w:p>
    <w:p w:rsidR="00BE5045" w:rsidRDefault="00BE5045" w:rsidP="00966FEB"/>
    <w:p w:rsidR="00BE5045" w:rsidRDefault="00BE5045" w:rsidP="00966FEB"/>
    <w:p w:rsidR="00353146" w:rsidRDefault="00DD23BA" w:rsidP="00353146">
      <w:pPr>
        <w:pStyle w:val="a3"/>
        <w:ind w:left="360" w:firstLine="480"/>
      </w:pPr>
      <w:r>
        <w:rPr>
          <w:rFonts w:hint="eastAsia"/>
        </w:rPr>
        <w:lastRenderedPageBreak/>
        <w:t>（</w:t>
      </w:r>
      <w:r>
        <w:rPr>
          <w:rFonts w:hint="eastAsia"/>
        </w:rPr>
        <w:t>3</w:t>
      </w:r>
      <w:r>
        <w:rPr>
          <w:rFonts w:hint="eastAsia"/>
        </w:rPr>
        <w:t>）</w:t>
      </w:r>
      <w:r w:rsidR="00353146">
        <w:rPr>
          <w:rFonts w:hint="eastAsia"/>
        </w:rPr>
        <w:t>若</w:t>
      </w:r>
      <w:r w:rsidR="00353146">
        <w:t>用</w:t>
      </w:r>
      <w:r w:rsidR="00353146">
        <w:rPr>
          <w:rFonts w:hint="eastAsia"/>
        </w:rPr>
        <w:t>4</w:t>
      </w:r>
      <w:r w:rsidR="00353146">
        <w:t>85</w:t>
      </w:r>
      <w:r w:rsidR="00353146">
        <w:t>口进行通信</w:t>
      </w:r>
      <w:r w:rsidR="00353146">
        <w:rPr>
          <w:rFonts w:hint="eastAsia"/>
        </w:rPr>
        <w:t>（</w:t>
      </w:r>
      <w:r w:rsidR="00353146">
        <w:rPr>
          <w:rFonts w:hint="eastAsia"/>
        </w:rPr>
        <w:t>RS</w:t>
      </w:r>
      <w:r w:rsidR="00353146">
        <w:t>485</w:t>
      </w:r>
      <w:r w:rsidR="00353146">
        <w:rPr>
          <w:rFonts w:hint="eastAsia"/>
        </w:rPr>
        <w:t>，自由</w:t>
      </w:r>
      <w:r w:rsidR="00353146">
        <w:t>协议</w:t>
      </w:r>
      <w:r w:rsidR="00353146">
        <w:rPr>
          <w:rFonts w:hint="eastAsia"/>
        </w:rPr>
        <w:t>和</w:t>
      </w:r>
      <w:r w:rsidR="00353146">
        <w:rPr>
          <w:rFonts w:hint="eastAsia"/>
        </w:rPr>
        <w:t>MODBUS</w:t>
      </w:r>
      <w:r w:rsidR="00353146">
        <w:t>方式</w:t>
      </w:r>
      <w:r w:rsidR="00353146">
        <w:rPr>
          <w:rFonts w:hint="eastAsia"/>
        </w:rPr>
        <w:t>），</w:t>
      </w:r>
      <w:r w:rsidR="00353146">
        <w:t>MODBUS</w:t>
      </w:r>
      <w:r w:rsidR="00353146">
        <w:rPr>
          <w:rFonts w:hint="eastAsia"/>
        </w:rPr>
        <w:t>则</w:t>
      </w:r>
      <w:r w:rsidR="00353146">
        <w:t>在</w:t>
      </w:r>
      <w:proofErr w:type="gramStart"/>
      <w:r w:rsidR="00353146">
        <w:t>父</w:t>
      </w:r>
      <w:r w:rsidR="00353146">
        <w:rPr>
          <w:rFonts w:hint="eastAsia"/>
        </w:rPr>
        <w:t>设备</w:t>
      </w:r>
      <w:proofErr w:type="gramEnd"/>
      <w:r w:rsidR="00353146">
        <w:t>下添加</w:t>
      </w:r>
      <w:r w:rsidR="00353146">
        <w:rPr>
          <w:rFonts w:hint="eastAsia"/>
        </w:rPr>
        <w:t>“</w:t>
      </w:r>
      <w:r w:rsidR="00353146" w:rsidRPr="00353146">
        <w:rPr>
          <w:rFonts w:hint="eastAsia"/>
          <w:color w:val="FF0000"/>
        </w:rPr>
        <w:t>莫迪</w:t>
      </w:r>
      <w:r w:rsidR="00353146" w:rsidRPr="00353146">
        <w:rPr>
          <w:color w:val="FF0000"/>
        </w:rPr>
        <w:t>康</w:t>
      </w:r>
      <w:proofErr w:type="spellStart"/>
      <w:r w:rsidR="00353146" w:rsidRPr="00353146">
        <w:rPr>
          <w:rFonts w:hint="eastAsia"/>
          <w:color w:val="FF0000"/>
        </w:rPr>
        <w:t>ModbusRTU</w:t>
      </w:r>
      <w:proofErr w:type="spellEnd"/>
      <w:r w:rsidR="00353146">
        <w:rPr>
          <w:rFonts w:hint="eastAsia"/>
        </w:rPr>
        <w:t>”（下图</w:t>
      </w:r>
      <w:r w:rsidR="00353146">
        <w:t>为默认设置，</w:t>
      </w:r>
      <w:r w:rsidR="00353146">
        <w:rPr>
          <w:rFonts w:hint="eastAsia"/>
        </w:rPr>
        <w:t>具体</w:t>
      </w:r>
      <w:r w:rsidR="00353146">
        <w:t>可通过</w:t>
      </w:r>
      <w:r w:rsidR="00353146">
        <w:rPr>
          <w:rFonts w:hint="eastAsia"/>
        </w:rPr>
        <w:t>D8120</w:t>
      </w:r>
      <w:r w:rsidR="00353146">
        <w:rPr>
          <w:rFonts w:hint="eastAsia"/>
        </w:rPr>
        <w:t>进行</w:t>
      </w:r>
      <w:r w:rsidR="00353146">
        <w:t>设置，注意通用串口</w:t>
      </w:r>
      <w:proofErr w:type="gramStart"/>
      <w:r w:rsidR="00353146">
        <w:t>父设备</w:t>
      </w:r>
      <w:proofErr w:type="gramEnd"/>
      <w:r w:rsidR="00353146">
        <w:rPr>
          <w:rFonts w:hint="eastAsia"/>
        </w:rPr>
        <w:t>须</w:t>
      </w:r>
      <w:r w:rsidR="00353146">
        <w:t>与</w:t>
      </w:r>
      <w:r w:rsidR="00353146">
        <w:rPr>
          <w:rFonts w:hint="eastAsia"/>
        </w:rPr>
        <w:t>PLC</w:t>
      </w:r>
      <w:r w:rsidR="00353146">
        <w:rPr>
          <w:rFonts w:hint="eastAsia"/>
        </w:rPr>
        <w:t>通信口</w:t>
      </w:r>
      <w:r w:rsidR="00353146">
        <w:t>通信格式设为一致</w:t>
      </w:r>
      <w:r w:rsidR="00353146">
        <w:rPr>
          <w:rFonts w:hint="eastAsia"/>
        </w:rPr>
        <w:t>）</w:t>
      </w:r>
    </w:p>
    <w:p w:rsidR="00353146" w:rsidRPr="002F23B6" w:rsidRDefault="00353146" w:rsidP="00353146">
      <w:pPr>
        <w:pStyle w:val="a3"/>
        <w:ind w:left="360" w:firstLine="480"/>
        <w:rPr>
          <w:rFonts w:hint="eastAsia"/>
        </w:rPr>
      </w:pPr>
      <w:r w:rsidRPr="00BE5045">
        <w:rPr>
          <w:rFonts w:hint="eastAsia"/>
          <w:color w:val="FF0000"/>
        </w:rPr>
        <w:t>注</w:t>
      </w:r>
      <w:r w:rsidRPr="00BE5045">
        <w:rPr>
          <w:color w:val="FF0000"/>
        </w:rPr>
        <w:t>：昆仑通</w:t>
      </w:r>
      <w:r w:rsidRPr="00BE5045">
        <w:rPr>
          <w:rFonts w:hint="eastAsia"/>
          <w:color w:val="FF0000"/>
        </w:rPr>
        <w:t>态</w:t>
      </w:r>
      <w:r>
        <w:rPr>
          <w:rFonts w:hint="eastAsia"/>
          <w:color w:val="FF0000"/>
        </w:rPr>
        <w:t>屏</w:t>
      </w:r>
      <w:r>
        <w:rPr>
          <w:rFonts w:hint="eastAsia"/>
          <w:color w:val="FF0000"/>
        </w:rPr>
        <w:t>COM2</w:t>
      </w:r>
      <w:r w:rsidRPr="00BE5045">
        <w:rPr>
          <w:rFonts w:hint="eastAsia"/>
          <w:color w:val="FF0000"/>
        </w:rPr>
        <w:t>对应</w:t>
      </w:r>
      <w:r>
        <w:rPr>
          <w:rFonts w:hint="eastAsia"/>
          <w:color w:val="FF0000"/>
        </w:rPr>
        <w:t>RS485</w:t>
      </w:r>
      <w:r w:rsidRPr="00BE5045">
        <w:rPr>
          <w:rFonts w:hint="eastAsia"/>
          <w:color w:val="FF0000"/>
        </w:rPr>
        <w:t>通信方式</w:t>
      </w:r>
      <w:r>
        <w:rPr>
          <w:rFonts w:hint="eastAsia"/>
          <w:color w:val="FF0000"/>
        </w:rPr>
        <w:t>（具体</w:t>
      </w:r>
      <w:r>
        <w:rPr>
          <w:color w:val="FF0000"/>
        </w:rPr>
        <w:t>参考触摸屏手册</w:t>
      </w:r>
      <w:r>
        <w:rPr>
          <w:rFonts w:hint="eastAsia"/>
          <w:color w:val="FF0000"/>
        </w:rPr>
        <w:t>）</w:t>
      </w:r>
    </w:p>
    <w:p w:rsidR="00353146" w:rsidRDefault="004F52A3" w:rsidP="00966FEB">
      <w:pPr>
        <w:rPr>
          <w:rFonts w:hint="eastAsia"/>
        </w:rPr>
      </w:pPr>
      <w:r>
        <w:rPr>
          <w:noProof/>
        </w:rPr>
        <w:drawing>
          <wp:inline distT="0" distB="0" distL="0" distR="0" wp14:anchorId="53F31BE2" wp14:editId="3A21CA08">
            <wp:extent cx="5274310" cy="3013710"/>
            <wp:effectExtent l="0" t="0" r="254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13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146" w:rsidRDefault="00127022" w:rsidP="00966FEB">
      <w:r>
        <w:rPr>
          <w:noProof/>
        </w:rPr>
        <w:drawing>
          <wp:inline distT="0" distB="0" distL="0" distR="0" wp14:anchorId="693ACB01" wp14:editId="1CE52FF3">
            <wp:extent cx="5274310" cy="3179445"/>
            <wp:effectExtent l="0" t="0" r="2540" b="190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1794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146" w:rsidRDefault="00127022" w:rsidP="00966FEB">
      <w:r>
        <w:rPr>
          <w:b/>
          <w:bCs/>
        </w:rPr>
        <w:t>32</w:t>
      </w:r>
      <w:r>
        <w:rPr>
          <w:rFonts w:hint="eastAsia"/>
          <w:b/>
          <w:bCs/>
        </w:rPr>
        <w:t>位整数解码顺序：</w:t>
      </w:r>
      <w:r>
        <w:rPr>
          <w:rFonts w:hint="eastAsia"/>
        </w:rPr>
        <w:t>调整双字元件的解码顺序，对于</w:t>
      </w:r>
      <w:proofErr w:type="spellStart"/>
      <w:r>
        <w:t>Modicon</w:t>
      </w:r>
      <w:proofErr w:type="spellEnd"/>
      <w:r>
        <w:t xml:space="preserve"> PLC</w:t>
      </w:r>
      <w:r>
        <w:rPr>
          <w:rFonts w:hint="eastAsia"/>
        </w:rPr>
        <w:t>，请设置为</w:t>
      </w:r>
      <w:r w:rsidRPr="00127022">
        <w:rPr>
          <w:rFonts w:hint="eastAsia"/>
          <w:color w:val="FF0000"/>
        </w:rPr>
        <w:t>“</w:t>
      </w:r>
      <w:r w:rsidRPr="00127022">
        <w:rPr>
          <w:color w:val="FF0000"/>
        </w:rPr>
        <w:t>2</w:t>
      </w:r>
      <w:smartTag w:uri="urn:schemas-microsoft-com:office:smarttags" w:element="chmetcnv">
        <w:smartTagPr>
          <w:attr w:name="UnitName" w:val="”"/>
          <w:attr w:name="SourceValue" w:val="3412"/>
          <w:attr w:name="HasSpace" w:val="False"/>
          <w:attr w:name="Negative" w:val="True"/>
          <w:attr w:name="NumberType" w:val="1"/>
          <w:attr w:name="TCSC" w:val="0"/>
        </w:smartTagPr>
        <w:r w:rsidRPr="00127022">
          <w:rPr>
            <w:color w:val="FF0000"/>
          </w:rPr>
          <w:t>-3412</w:t>
        </w:r>
        <w:r w:rsidRPr="00127022">
          <w:rPr>
            <w:rFonts w:hint="eastAsia"/>
            <w:color w:val="FF0000"/>
          </w:rPr>
          <w:t>”</w:t>
        </w:r>
      </w:smartTag>
      <w:r>
        <w:rPr>
          <w:rFonts w:hint="eastAsia"/>
        </w:rPr>
        <w:t>顺序解码。</w:t>
      </w:r>
    </w:p>
    <w:p w:rsidR="00127022" w:rsidRDefault="00127022" w:rsidP="00966FEB">
      <w:r>
        <w:rPr>
          <w:b/>
          <w:bCs/>
        </w:rPr>
        <w:t>32</w:t>
      </w:r>
      <w:r>
        <w:rPr>
          <w:rFonts w:hint="eastAsia"/>
          <w:b/>
          <w:bCs/>
        </w:rPr>
        <w:t>位浮点数解码顺序：</w:t>
      </w:r>
      <w:r>
        <w:rPr>
          <w:rFonts w:hint="eastAsia"/>
        </w:rPr>
        <w:t>调整双字元件的解码顺序，对于</w:t>
      </w:r>
      <w:proofErr w:type="spellStart"/>
      <w:r>
        <w:t>Modicon</w:t>
      </w:r>
      <w:proofErr w:type="spellEnd"/>
      <w:r>
        <w:t xml:space="preserve"> PLC</w:t>
      </w:r>
      <w:r>
        <w:rPr>
          <w:rFonts w:hint="eastAsia"/>
        </w:rPr>
        <w:t>，请设置为</w:t>
      </w:r>
      <w:r w:rsidRPr="00127022">
        <w:rPr>
          <w:rFonts w:hint="eastAsia"/>
          <w:color w:val="FF0000"/>
        </w:rPr>
        <w:t>“</w:t>
      </w:r>
      <w:r w:rsidRPr="00127022">
        <w:rPr>
          <w:color w:val="FF0000"/>
        </w:rPr>
        <w:t>2</w:t>
      </w:r>
      <w:smartTag w:uri="urn:schemas-microsoft-com:office:smarttags" w:element="chmetcnv">
        <w:smartTagPr>
          <w:attr w:name="UnitName" w:val="”"/>
          <w:attr w:name="SourceValue" w:val="3412"/>
          <w:attr w:name="HasSpace" w:val="False"/>
          <w:attr w:name="Negative" w:val="True"/>
          <w:attr w:name="NumberType" w:val="1"/>
          <w:attr w:name="TCSC" w:val="0"/>
        </w:smartTagPr>
        <w:r w:rsidRPr="00127022">
          <w:rPr>
            <w:color w:val="FF0000"/>
          </w:rPr>
          <w:t>-3412</w:t>
        </w:r>
        <w:r w:rsidRPr="00127022">
          <w:rPr>
            <w:rFonts w:hint="eastAsia"/>
            <w:color w:val="FF0000"/>
          </w:rPr>
          <w:t>”</w:t>
        </w:r>
      </w:smartTag>
      <w:r>
        <w:rPr>
          <w:rFonts w:hint="eastAsia"/>
        </w:rPr>
        <w:t>顺序解码。</w:t>
      </w:r>
    </w:p>
    <w:p w:rsidR="002C3C90" w:rsidRDefault="002C3C90" w:rsidP="00966FEB"/>
    <w:p w:rsidR="002C3C90" w:rsidRDefault="002C3C90" w:rsidP="00966FEB">
      <w:pPr>
        <w:rPr>
          <w:rFonts w:hint="eastAsia"/>
        </w:rPr>
      </w:pPr>
      <w:r>
        <w:rPr>
          <w:rFonts w:hint="eastAsia"/>
        </w:rPr>
        <w:t>其它</w:t>
      </w:r>
      <w:r>
        <w:t>设置具体可参照</w:t>
      </w:r>
      <w:r>
        <w:t>“</w:t>
      </w:r>
      <w:r>
        <w:rPr>
          <w:rFonts w:hint="eastAsia"/>
        </w:rPr>
        <w:t>打开</w:t>
      </w:r>
      <w:r>
        <w:t>设备帮助</w:t>
      </w:r>
      <w:r>
        <w:t>”</w:t>
      </w:r>
      <w:r>
        <w:rPr>
          <w:rFonts w:hint="eastAsia"/>
        </w:rPr>
        <w:t>，</w:t>
      </w:r>
      <w:r>
        <w:t>查看具体信息。</w:t>
      </w:r>
    </w:p>
    <w:p w:rsidR="00353146" w:rsidRDefault="00127022" w:rsidP="00966FEB">
      <w:r>
        <w:rPr>
          <w:noProof/>
        </w:rPr>
        <w:lastRenderedPageBreak/>
        <w:drawing>
          <wp:inline distT="0" distB="0" distL="0" distR="0" wp14:anchorId="0EABF772" wp14:editId="10CFEFAF">
            <wp:extent cx="5274310" cy="3597275"/>
            <wp:effectExtent l="0" t="0" r="2540" b="317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97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146" w:rsidRDefault="00353146" w:rsidP="00966FEB"/>
    <w:p w:rsidR="00353146" w:rsidRPr="00353146" w:rsidRDefault="00127022" w:rsidP="00966FEB">
      <w:pPr>
        <w:rPr>
          <w:rFonts w:hint="eastAsia"/>
        </w:rPr>
      </w:pPr>
      <w:r>
        <w:rPr>
          <w:noProof/>
        </w:rPr>
        <w:drawing>
          <wp:inline distT="0" distB="0" distL="0" distR="0" wp14:anchorId="2BD2A4D6" wp14:editId="253392D7">
            <wp:extent cx="5274310" cy="3025140"/>
            <wp:effectExtent l="0" t="0" r="2540" b="381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25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3146" w:rsidRDefault="00353146" w:rsidP="00966FEB"/>
    <w:p w:rsidR="00431CAA" w:rsidRDefault="00431CAA" w:rsidP="00966FEB"/>
    <w:p w:rsidR="00431CAA" w:rsidRDefault="00431CAA" w:rsidP="00966FEB"/>
    <w:p w:rsidR="00431CAA" w:rsidRDefault="00431CAA" w:rsidP="00966FEB"/>
    <w:p w:rsidR="00431CAA" w:rsidRDefault="00431CAA" w:rsidP="00966FEB"/>
    <w:p w:rsidR="00431CAA" w:rsidRDefault="00431CAA" w:rsidP="00966FEB"/>
    <w:p w:rsidR="00431CAA" w:rsidRDefault="00431CAA" w:rsidP="00966FEB"/>
    <w:p w:rsidR="00431CAA" w:rsidRDefault="00431CAA" w:rsidP="00966FEB"/>
    <w:p w:rsidR="00431CAA" w:rsidRDefault="00431CAA" w:rsidP="00966FEB">
      <w:r>
        <w:rPr>
          <w:rFonts w:hint="eastAsia"/>
        </w:rPr>
        <w:lastRenderedPageBreak/>
        <w:t>3.</w:t>
      </w:r>
      <w:r>
        <w:rPr>
          <w:rFonts w:hint="eastAsia"/>
        </w:rPr>
        <w:t>连接</w:t>
      </w:r>
      <w:r>
        <w:t>变量</w:t>
      </w:r>
    </w:p>
    <w:p w:rsidR="00431CAA" w:rsidRDefault="000A6E8E" w:rsidP="00966FEB"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）若</w:t>
      </w:r>
      <w:r>
        <w:t>用编程口进行通信</w:t>
      </w:r>
      <w:r>
        <w:rPr>
          <w:rFonts w:hint="eastAsia"/>
        </w:rPr>
        <w:t>（</w:t>
      </w:r>
      <w:r>
        <w:rPr>
          <w:rFonts w:hint="eastAsia"/>
        </w:rPr>
        <w:t>RS232</w:t>
      </w:r>
      <w:r>
        <w:t>方式</w:t>
      </w:r>
      <w:r>
        <w:rPr>
          <w:rFonts w:hint="eastAsia"/>
        </w:rPr>
        <w:t>）</w:t>
      </w:r>
      <w:r>
        <w:rPr>
          <w:rFonts w:hint="eastAsia"/>
        </w:rPr>
        <w:t>，</w:t>
      </w:r>
    </w:p>
    <w:p w:rsidR="00DD23BA" w:rsidRDefault="00B7384D" w:rsidP="00966FEB">
      <w:pPr>
        <w:rPr>
          <w:rFonts w:hint="eastAsia"/>
        </w:rPr>
      </w:pPr>
      <w:r>
        <w:rPr>
          <w:rFonts w:hint="eastAsia"/>
        </w:rPr>
        <w:t>直接</w:t>
      </w:r>
      <w:r>
        <w:t>增加设备通道，填写通道地址和通道个数，例如，添加</w:t>
      </w:r>
      <w:r>
        <w:rPr>
          <w:rFonts w:hint="eastAsia"/>
        </w:rPr>
        <w:t>Y0~Y5</w:t>
      </w:r>
      <w:r>
        <w:rPr>
          <w:rFonts w:hint="eastAsia"/>
        </w:rPr>
        <w:t>，</w:t>
      </w:r>
      <w:r>
        <w:t>只需先选择通道类型为</w:t>
      </w:r>
      <w:r>
        <w:rPr>
          <w:rFonts w:hint="eastAsia"/>
        </w:rPr>
        <w:t>Y</w:t>
      </w:r>
      <w:r>
        <w:rPr>
          <w:rFonts w:hint="eastAsia"/>
        </w:rPr>
        <w:t>输出</w:t>
      </w:r>
      <w:r>
        <w:t>寄存器，通道地址（</w:t>
      </w:r>
      <w:r>
        <w:rPr>
          <w:rFonts w:hint="eastAsia"/>
        </w:rPr>
        <w:t>起始地址</w:t>
      </w:r>
      <w:r>
        <w:t>）</w:t>
      </w:r>
      <w:r>
        <w:rPr>
          <w:rFonts w:hint="eastAsia"/>
        </w:rPr>
        <w:t>为</w:t>
      </w:r>
      <w:r>
        <w:rPr>
          <w:rFonts w:hint="eastAsia"/>
        </w:rPr>
        <w:t>0</w:t>
      </w:r>
      <w:r>
        <w:rPr>
          <w:rFonts w:hint="eastAsia"/>
        </w:rPr>
        <w:t>，</w:t>
      </w:r>
      <w:r>
        <w:t>通道个数为</w:t>
      </w:r>
      <w:r>
        <w:rPr>
          <w:rFonts w:hint="eastAsia"/>
        </w:rPr>
        <w:t>6</w:t>
      </w:r>
      <w:r>
        <w:rPr>
          <w:rFonts w:hint="eastAsia"/>
        </w:rPr>
        <w:t>，</w:t>
      </w:r>
      <w:r>
        <w:t>即可</w:t>
      </w:r>
      <w:r>
        <w:rPr>
          <w:rFonts w:hint="eastAsia"/>
        </w:rPr>
        <w:t>。</w:t>
      </w:r>
    </w:p>
    <w:p w:rsidR="00DD23BA" w:rsidRDefault="00B7384D" w:rsidP="00966FEB">
      <w:r>
        <w:rPr>
          <w:noProof/>
        </w:rPr>
        <w:drawing>
          <wp:inline distT="0" distB="0" distL="0" distR="0" wp14:anchorId="79ADEA49" wp14:editId="1E5D7C16">
            <wp:extent cx="4467225" cy="2809875"/>
            <wp:effectExtent l="0" t="0" r="9525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280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D23BA" w:rsidRDefault="00B7384D" w:rsidP="00966FEB">
      <w:r>
        <w:rPr>
          <w:noProof/>
        </w:rPr>
        <w:drawing>
          <wp:inline distT="0" distB="0" distL="0" distR="0" wp14:anchorId="7686DBE9" wp14:editId="1FCE9BA2">
            <wp:extent cx="5274310" cy="2124075"/>
            <wp:effectExtent l="0" t="0" r="254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24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384D" w:rsidRDefault="00B7384D" w:rsidP="00966FEB"/>
    <w:p w:rsidR="00B7384D" w:rsidRDefault="00B7384D" w:rsidP="00966FEB">
      <w:pPr>
        <w:rPr>
          <w:rFonts w:hint="eastAsia"/>
        </w:rPr>
      </w:pPr>
      <w:r>
        <w:rPr>
          <w:rFonts w:hint="eastAsia"/>
        </w:rPr>
        <w:t>若</w:t>
      </w:r>
      <w:r>
        <w:t>对变量名称无特殊要求，可直接快速建立</w:t>
      </w:r>
      <w:r>
        <w:rPr>
          <w:rFonts w:hint="eastAsia"/>
        </w:rPr>
        <w:t>变量</w:t>
      </w:r>
      <w:r>
        <w:t>连接（</w:t>
      </w:r>
      <w:r>
        <w:rPr>
          <w:rFonts w:hint="eastAsia"/>
        </w:rPr>
        <w:t>后续</w:t>
      </w:r>
      <w:r>
        <w:t>可根据实际需要修改变量名）</w:t>
      </w:r>
    </w:p>
    <w:p w:rsidR="00B7384D" w:rsidRDefault="00B7384D" w:rsidP="00966FEB">
      <w:r>
        <w:rPr>
          <w:noProof/>
        </w:rPr>
        <w:lastRenderedPageBreak/>
        <w:drawing>
          <wp:inline distT="0" distB="0" distL="0" distR="0" wp14:anchorId="430CC372" wp14:editId="560BDBC6">
            <wp:extent cx="5274310" cy="5020945"/>
            <wp:effectExtent l="0" t="0" r="2540" b="825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5020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87AB8" w:rsidRDefault="00C87AB8" w:rsidP="00966FEB">
      <w:pPr>
        <w:rPr>
          <w:rFonts w:hint="eastAsia"/>
        </w:rPr>
      </w:pPr>
      <w:r>
        <w:rPr>
          <w:rFonts w:hint="eastAsia"/>
        </w:rPr>
        <w:t>快速</w:t>
      </w:r>
      <w:r>
        <w:t>连接完成，点右侧确定，弹出添加数据对象框，</w:t>
      </w:r>
      <w:proofErr w:type="gramStart"/>
      <w:r>
        <w:t>选全部</w:t>
      </w:r>
      <w:proofErr w:type="gramEnd"/>
      <w:r>
        <w:t>添加</w:t>
      </w:r>
    </w:p>
    <w:p w:rsidR="00FA017A" w:rsidRDefault="00217EBB" w:rsidP="00966FEB">
      <w:r>
        <w:rPr>
          <w:noProof/>
        </w:rPr>
        <w:drawing>
          <wp:inline distT="0" distB="0" distL="0" distR="0" wp14:anchorId="6AB09559" wp14:editId="100F4B50">
            <wp:extent cx="3724275" cy="16002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017A" w:rsidRDefault="00FA017A" w:rsidP="00966FEB"/>
    <w:p w:rsidR="00FA017A" w:rsidRDefault="00FA017A" w:rsidP="00966FEB"/>
    <w:p w:rsidR="00FA017A" w:rsidRDefault="00FA017A" w:rsidP="00966FEB"/>
    <w:p w:rsidR="00FA017A" w:rsidRDefault="00FA017A" w:rsidP="00966FEB"/>
    <w:p w:rsidR="00FA017A" w:rsidRDefault="00FA017A" w:rsidP="00966FEB"/>
    <w:p w:rsidR="00FA017A" w:rsidRDefault="00FA017A" w:rsidP="00966FEB"/>
    <w:p w:rsidR="00FA017A" w:rsidRDefault="00FA017A" w:rsidP="00966FEB"/>
    <w:p w:rsidR="00FA017A" w:rsidRDefault="00FA017A" w:rsidP="00966FEB">
      <w:pPr>
        <w:rPr>
          <w:rFonts w:hint="eastAsia"/>
        </w:rPr>
      </w:pPr>
    </w:p>
    <w:p w:rsidR="00FA017A" w:rsidRDefault="00FA017A" w:rsidP="00966FEB">
      <w:pPr>
        <w:rPr>
          <w:rFonts w:hint="eastAsia"/>
        </w:rPr>
      </w:pPr>
      <w:r>
        <w:rPr>
          <w:rFonts w:hint="eastAsia"/>
        </w:rPr>
        <w:lastRenderedPageBreak/>
        <w:t>（</w:t>
      </w:r>
      <w:r>
        <w:rPr>
          <w:rFonts w:hint="eastAsia"/>
        </w:rPr>
        <w:t>2</w:t>
      </w:r>
      <w:r>
        <w:rPr>
          <w:rFonts w:hint="eastAsia"/>
        </w:rPr>
        <w:t>）若</w:t>
      </w:r>
      <w:r>
        <w:t>用</w:t>
      </w:r>
      <w:r>
        <w:rPr>
          <w:rFonts w:hint="eastAsia"/>
        </w:rPr>
        <w:t>4</w:t>
      </w:r>
      <w:r>
        <w:t>85</w:t>
      </w:r>
      <w:r>
        <w:t>口进行通信</w:t>
      </w:r>
      <w:r>
        <w:rPr>
          <w:rFonts w:hint="eastAsia"/>
        </w:rPr>
        <w:t>用</w:t>
      </w:r>
      <w:r>
        <w:rPr>
          <w:rFonts w:hint="eastAsia"/>
        </w:rPr>
        <w:t>RS</w:t>
      </w:r>
      <w:r>
        <w:t>485</w:t>
      </w:r>
      <w:r>
        <w:rPr>
          <w:rFonts w:hint="eastAsia"/>
        </w:rPr>
        <w:t>方式</w:t>
      </w:r>
      <w:r>
        <w:t>通信，</w:t>
      </w:r>
      <w:r>
        <w:rPr>
          <w:rFonts w:hint="eastAsia"/>
        </w:rPr>
        <w:t>只能</w:t>
      </w:r>
      <w:r>
        <w:t>选择</w:t>
      </w:r>
      <w:r>
        <w:rPr>
          <w:rFonts w:hint="eastAsia"/>
        </w:rPr>
        <w:t>D</w:t>
      </w:r>
      <w:r>
        <w:rPr>
          <w:rFonts w:hint="eastAsia"/>
        </w:rPr>
        <w:t>数据</w:t>
      </w:r>
      <w:r>
        <w:t>寄存器型通道，</w:t>
      </w:r>
      <w:r w:rsidR="00217EBB">
        <w:t>其它类型</w:t>
      </w:r>
      <w:r w:rsidR="00217EBB">
        <w:rPr>
          <w:rFonts w:hint="eastAsia"/>
        </w:rPr>
        <w:t>需</w:t>
      </w:r>
      <w:r w:rsidR="00217EBB">
        <w:t>通过字位变换和传送到</w:t>
      </w:r>
      <w:r w:rsidR="00217EBB">
        <w:rPr>
          <w:rFonts w:hint="eastAsia"/>
        </w:rPr>
        <w:t>D</w:t>
      </w:r>
      <w:r w:rsidR="00217EBB">
        <w:rPr>
          <w:rFonts w:hint="eastAsia"/>
        </w:rPr>
        <w:t>寄存器再</w:t>
      </w:r>
      <w:r w:rsidR="00217EBB">
        <w:t>进行传送</w:t>
      </w:r>
    </w:p>
    <w:p w:rsidR="00FA017A" w:rsidRDefault="00FA017A" w:rsidP="00966FEB">
      <w:r>
        <w:rPr>
          <w:noProof/>
        </w:rPr>
        <w:drawing>
          <wp:inline distT="0" distB="0" distL="0" distR="0" wp14:anchorId="681F927E" wp14:editId="1585E69A">
            <wp:extent cx="5274310" cy="4013200"/>
            <wp:effectExtent l="0" t="0" r="2540" b="635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01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7EBB" w:rsidRDefault="00217EBB" w:rsidP="00966FEB">
      <w:r>
        <w:rPr>
          <w:noProof/>
        </w:rPr>
        <w:drawing>
          <wp:inline distT="0" distB="0" distL="0" distR="0" wp14:anchorId="6EF033AE" wp14:editId="3E467589">
            <wp:extent cx="4438650" cy="24384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7EBB" w:rsidRDefault="00217EBB" w:rsidP="00966FEB">
      <w:r>
        <w:rPr>
          <w:noProof/>
        </w:rPr>
        <w:drawing>
          <wp:inline distT="0" distB="0" distL="0" distR="0" wp14:anchorId="20300B07" wp14:editId="125C70C5">
            <wp:extent cx="3724275" cy="16002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72427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452" w:rsidRDefault="00257174" w:rsidP="00966FEB">
      <w:pPr>
        <w:rPr>
          <w:rFonts w:hint="eastAsia"/>
        </w:rPr>
      </w:pPr>
      <w:r>
        <w:rPr>
          <w:rFonts w:hint="eastAsia"/>
        </w:rPr>
        <w:lastRenderedPageBreak/>
        <w:t>（</w:t>
      </w:r>
      <w:r>
        <w:rPr>
          <w:rFonts w:hint="eastAsia"/>
        </w:rPr>
        <w:t>3</w:t>
      </w:r>
      <w:r>
        <w:rPr>
          <w:rFonts w:hint="eastAsia"/>
        </w:rPr>
        <w:t>）若</w:t>
      </w:r>
      <w:r>
        <w:t>用</w:t>
      </w:r>
      <w:r>
        <w:rPr>
          <w:rFonts w:hint="eastAsia"/>
        </w:rPr>
        <w:t>4</w:t>
      </w:r>
      <w:r>
        <w:t>85</w:t>
      </w:r>
      <w:r>
        <w:t>口进行通信</w:t>
      </w:r>
      <w:r>
        <w:rPr>
          <w:rFonts w:hint="eastAsia"/>
        </w:rPr>
        <w:t>MODBUS</w:t>
      </w:r>
      <w:r>
        <w:t>方式</w:t>
      </w:r>
      <w:r>
        <w:rPr>
          <w:rFonts w:hint="eastAsia"/>
        </w:rPr>
        <w:t>，</w:t>
      </w:r>
      <w:r>
        <w:rPr>
          <w:rFonts w:hint="eastAsia"/>
        </w:rPr>
        <w:t>需</w:t>
      </w:r>
      <w:r>
        <w:t>先找到</w:t>
      </w:r>
      <w:r>
        <w:rPr>
          <w:rFonts w:hint="eastAsia"/>
        </w:rPr>
        <w:t>PLC</w:t>
      </w:r>
      <w:r>
        <w:rPr>
          <w:rFonts w:hint="eastAsia"/>
        </w:rPr>
        <w:t>软元件</w:t>
      </w:r>
      <w:r>
        <w:t>对应</w:t>
      </w:r>
      <w:r>
        <w:t>MODBUS</w:t>
      </w:r>
      <w:r>
        <w:rPr>
          <w:rFonts w:hint="eastAsia"/>
        </w:rPr>
        <w:t>地址</w:t>
      </w:r>
      <w:r>
        <w:t>，再进行对应，注意昆仑通态屏</w:t>
      </w:r>
      <w:r>
        <w:rPr>
          <w:rFonts w:hint="eastAsia"/>
        </w:rPr>
        <w:t>MODBUS</w:t>
      </w:r>
      <w:r>
        <w:rPr>
          <w:rFonts w:hint="eastAsia"/>
        </w:rPr>
        <w:t>地址</w:t>
      </w:r>
      <w:r>
        <w:t>从</w:t>
      </w:r>
      <w:r>
        <w:rPr>
          <w:rFonts w:hint="eastAsia"/>
        </w:rPr>
        <w:t>1</w:t>
      </w:r>
      <w:r>
        <w:rPr>
          <w:rFonts w:hint="eastAsia"/>
        </w:rPr>
        <w:t>开始</w:t>
      </w:r>
      <w:r>
        <w:t>计数，而</w:t>
      </w:r>
      <w:r>
        <w:rPr>
          <w:rFonts w:hint="eastAsia"/>
        </w:rPr>
        <w:t>LP</w:t>
      </w:r>
      <w:r>
        <w:rPr>
          <w:rFonts w:hint="eastAsia"/>
        </w:rPr>
        <w:t>系列</w:t>
      </w:r>
      <w:r>
        <w:rPr>
          <w:rFonts w:hint="eastAsia"/>
        </w:rPr>
        <w:t>PLC</w:t>
      </w:r>
      <w:r>
        <w:rPr>
          <w:rFonts w:hint="eastAsia"/>
        </w:rPr>
        <w:t>从</w:t>
      </w:r>
      <w:r>
        <w:rPr>
          <w:rFonts w:hint="eastAsia"/>
        </w:rPr>
        <w:t>0</w:t>
      </w:r>
      <w:r>
        <w:rPr>
          <w:rFonts w:hint="eastAsia"/>
        </w:rPr>
        <w:t>开始</w:t>
      </w:r>
      <w:r>
        <w:t>计数，故存在</w:t>
      </w:r>
      <w:r>
        <w:rPr>
          <w:rFonts w:hint="eastAsia"/>
        </w:rPr>
        <w:t>1</w:t>
      </w:r>
      <w:r>
        <w:rPr>
          <w:rFonts w:hint="eastAsia"/>
        </w:rPr>
        <w:t>个</w:t>
      </w:r>
      <w:r>
        <w:t>偏差</w:t>
      </w:r>
      <w:r w:rsidR="00045780">
        <w:rPr>
          <w:rFonts w:hint="eastAsia"/>
        </w:rPr>
        <w:t>。</w:t>
      </w:r>
    </w:p>
    <w:p w:rsidR="00633452" w:rsidRDefault="00045780" w:rsidP="00966FEB">
      <w:pPr>
        <w:rPr>
          <w:rFonts w:hint="eastAsia"/>
        </w:rPr>
      </w:pPr>
      <w:r>
        <w:rPr>
          <w:rFonts w:hint="eastAsia"/>
        </w:rPr>
        <w:t>如</w:t>
      </w:r>
      <w:r>
        <w:t>下表中，</w:t>
      </w:r>
      <w:r>
        <w:rPr>
          <w:rFonts w:hint="eastAsia"/>
        </w:rPr>
        <w:t>M0</w:t>
      </w:r>
      <w:r>
        <w:rPr>
          <w:rFonts w:hint="eastAsia"/>
        </w:rPr>
        <w:t>对应地址</w:t>
      </w:r>
      <w:r>
        <w:t>为</w:t>
      </w:r>
      <w:r>
        <w:rPr>
          <w:rFonts w:hint="eastAsia"/>
        </w:rPr>
        <w:t>0001H</w:t>
      </w:r>
      <w:r>
        <w:rPr>
          <w:rFonts w:hint="eastAsia"/>
        </w:rPr>
        <w:t>（</w:t>
      </w:r>
      <w:r>
        <w:rPr>
          <w:rFonts w:hint="eastAsia"/>
        </w:rPr>
        <w:t>K1</w:t>
      </w:r>
      <w:r>
        <w:rPr>
          <w:rFonts w:hint="eastAsia"/>
        </w:rPr>
        <w:t>），</w:t>
      </w:r>
      <w:r>
        <w:rPr>
          <w:rFonts w:hint="eastAsia"/>
        </w:rPr>
        <w:t>D0</w:t>
      </w:r>
      <w:r>
        <w:rPr>
          <w:rFonts w:hint="eastAsia"/>
        </w:rPr>
        <w:t>对应</w:t>
      </w:r>
      <w:r>
        <w:t>地址为</w:t>
      </w:r>
      <w:r>
        <w:rPr>
          <w:rFonts w:hint="eastAsia"/>
        </w:rPr>
        <w:t>1001</w:t>
      </w:r>
      <w:r>
        <w:t>H</w:t>
      </w:r>
      <w:r>
        <w:rPr>
          <w:rFonts w:hint="eastAsia"/>
        </w:rPr>
        <w:t>（</w:t>
      </w:r>
      <w:r>
        <w:rPr>
          <w:rFonts w:hint="eastAsia"/>
        </w:rPr>
        <w:t>K4097</w:t>
      </w:r>
      <w:r>
        <w:rPr>
          <w:rFonts w:hint="eastAsia"/>
        </w:rPr>
        <w:t>）</w:t>
      </w:r>
    </w:p>
    <w:p w:rsidR="00633452" w:rsidRPr="00045780" w:rsidRDefault="00633452" w:rsidP="00966FEB"/>
    <w:p w:rsidR="00633452" w:rsidRDefault="00633452" w:rsidP="00966FEB"/>
    <w:p w:rsidR="00633452" w:rsidRDefault="00633452" w:rsidP="00966FEB">
      <w:r>
        <w:rPr>
          <w:noProof/>
        </w:rPr>
        <w:drawing>
          <wp:inline distT="0" distB="0" distL="0" distR="0" wp14:anchorId="1C2EA2CE" wp14:editId="32FC67C3">
            <wp:extent cx="5274310" cy="4149090"/>
            <wp:effectExtent l="0" t="0" r="2540" b="381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414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33452" w:rsidRDefault="00633452" w:rsidP="00966FEB"/>
    <w:p w:rsidR="00442728" w:rsidRDefault="007B07EB" w:rsidP="00966FEB">
      <w:r>
        <w:rPr>
          <w:noProof/>
        </w:rPr>
        <w:drawing>
          <wp:inline distT="0" distB="0" distL="0" distR="0" wp14:anchorId="2A01F5E0" wp14:editId="135E9846">
            <wp:extent cx="4552950" cy="291465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552950" cy="291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42728" w:rsidRDefault="00442728" w:rsidP="00966FEB"/>
    <w:p w:rsidR="00442728" w:rsidRDefault="00442728" w:rsidP="00966FEB"/>
    <w:p w:rsidR="00A50825" w:rsidRDefault="00A50825" w:rsidP="00966FEB">
      <w:pPr>
        <w:rPr>
          <w:rFonts w:hint="eastAsia"/>
        </w:rPr>
      </w:pPr>
      <w:r>
        <w:rPr>
          <w:rFonts w:hint="eastAsia"/>
        </w:rPr>
        <w:t>若</w:t>
      </w:r>
      <w:r>
        <w:t>对变量名称无特殊要求，可直接快速建立</w:t>
      </w:r>
      <w:r>
        <w:rPr>
          <w:rFonts w:hint="eastAsia"/>
        </w:rPr>
        <w:t>变量</w:t>
      </w:r>
      <w:r>
        <w:t>连接（</w:t>
      </w:r>
      <w:r>
        <w:rPr>
          <w:rFonts w:hint="eastAsia"/>
        </w:rPr>
        <w:t>后续</w:t>
      </w:r>
      <w:r>
        <w:t>可根据实际需要修改变量名）</w:t>
      </w:r>
    </w:p>
    <w:p w:rsidR="00B83D33" w:rsidRDefault="00A50825" w:rsidP="00966FEB">
      <w:pPr>
        <w:rPr>
          <w:rFonts w:hint="eastAsia"/>
        </w:rPr>
      </w:pPr>
      <w:r>
        <w:rPr>
          <w:noProof/>
        </w:rPr>
        <w:drawing>
          <wp:inline distT="0" distB="0" distL="0" distR="0" wp14:anchorId="572BD383" wp14:editId="4371EBC1">
            <wp:extent cx="4352925" cy="24384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243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83D33" w:rsidRPr="00A50825" w:rsidRDefault="00A50825" w:rsidP="00966FEB">
      <w:r>
        <w:rPr>
          <w:rFonts w:hint="eastAsia"/>
        </w:rPr>
        <w:t>快速</w:t>
      </w:r>
      <w:r>
        <w:t>连接完成，点右侧确定，弹出添加数据对象框，</w:t>
      </w:r>
      <w:proofErr w:type="gramStart"/>
      <w:r>
        <w:t>选全部</w:t>
      </w:r>
      <w:proofErr w:type="gramEnd"/>
      <w:r>
        <w:t>添加</w:t>
      </w:r>
    </w:p>
    <w:p w:rsidR="00B65CE3" w:rsidRDefault="00B83D33" w:rsidP="00966FEB">
      <w:r>
        <w:rPr>
          <w:noProof/>
        </w:rPr>
        <w:drawing>
          <wp:inline distT="0" distB="0" distL="0" distR="0" wp14:anchorId="491DF813" wp14:editId="6B5D4ED6">
            <wp:extent cx="3686175" cy="1552575"/>
            <wp:effectExtent l="0" t="0" r="9525" b="952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155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CC5" w:rsidRDefault="00483CC5" w:rsidP="00966FEB">
      <w:pPr>
        <w:rPr>
          <w:rFonts w:hint="eastAsia"/>
        </w:rPr>
      </w:pPr>
    </w:p>
    <w:p w:rsidR="00B65CE3" w:rsidRDefault="00B65CE3" w:rsidP="00966FEB">
      <w:pPr>
        <w:rPr>
          <w:rFonts w:hint="eastAsia"/>
        </w:rPr>
      </w:pPr>
      <w:r>
        <w:rPr>
          <w:rFonts w:hint="eastAsia"/>
        </w:rPr>
        <w:t>4</w:t>
      </w:r>
      <w:r>
        <w:rPr>
          <w:rFonts w:hint="eastAsia"/>
        </w:rPr>
        <w:t>．</w:t>
      </w:r>
      <w:r>
        <w:t>创建画面</w:t>
      </w:r>
    </w:p>
    <w:p w:rsidR="002C7AAF" w:rsidRDefault="00B65CE3" w:rsidP="00966FEB">
      <w:r>
        <w:rPr>
          <w:noProof/>
        </w:rPr>
        <w:drawing>
          <wp:inline distT="0" distB="0" distL="0" distR="0" wp14:anchorId="02344385" wp14:editId="4EBE5E1C">
            <wp:extent cx="4728720" cy="3381154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729674" cy="33818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83CC5" w:rsidRDefault="00483CC5" w:rsidP="00966FEB">
      <w:pPr>
        <w:rPr>
          <w:rFonts w:hint="eastAsia"/>
        </w:rPr>
      </w:pPr>
    </w:p>
    <w:p w:rsidR="007B6A51" w:rsidRDefault="007B6A51" w:rsidP="00966FEB">
      <w:pPr>
        <w:rPr>
          <w:rFonts w:hint="eastAsia"/>
        </w:rPr>
      </w:pPr>
      <w:r>
        <w:rPr>
          <w:rFonts w:hint="eastAsia"/>
        </w:rPr>
        <w:t>5.PLC</w:t>
      </w:r>
      <w:r>
        <w:rPr>
          <w:rFonts w:hint="eastAsia"/>
        </w:rPr>
        <w:t>编程</w:t>
      </w:r>
      <w:r>
        <w:t>辅助程序</w:t>
      </w:r>
    </w:p>
    <w:p w:rsidR="007B6A51" w:rsidRDefault="007B6A51" w:rsidP="00966FEB">
      <w:pPr>
        <w:rPr>
          <w:rFonts w:hint="eastAsia"/>
        </w:rPr>
      </w:pPr>
      <w:r>
        <w:rPr>
          <w:noProof/>
        </w:rPr>
        <w:drawing>
          <wp:inline distT="0" distB="0" distL="0" distR="0" wp14:anchorId="25D08567" wp14:editId="10A4AB35">
            <wp:extent cx="5274310" cy="3794760"/>
            <wp:effectExtent l="0" t="0" r="254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94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B65CE3" w:rsidRDefault="007B6A51" w:rsidP="00966FEB">
      <w:pPr>
        <w:rPr>
          <w:rFonts w:hint="eastAsia"/>
        </w:rPr>
      </w:pPr>
      <w:r>
        <w:rPr>
          <w:rFonts w:hint="eastAsia"/>
        </w:rPr>
        <w:t>6</w:t>
      </w:r>
      <w:r w:rsidR="002C7AAF">
        <w:rPr>
          <w:rFonts w:hint="eastAsia"/>
        </w:rPr>
        <w:t>.</w:t>
      </w:r>
      <w:r w:rsidR="002C7AAF">
        <w:rPr>
          <w:rFonts w:hint="eastAsia"/>
        </w:rPr>
        <w:t>仿真</w:t>
      </w:r>
      <w:r w:rsidR="002C7AAF">
        <w:t>模拟或下载程序到屏幕进行操作</w:t>
      </w:r>
    </w:p>
    <w:sectPr w:rsidR="00B65CE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C967249"/>
    <w:multiLevelType w:val="hybridMultilevel"/>
    <w:tmpl w:val="5DB8C56A"/>
    <w:lvl w:ilvl="0" w:tplc="945AB0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EA1"/>
    <w:rsid w:val="00045780"/>
    <w:rsid w:val="000A6E8E"/>
    <w:rsid w:val="00127022"/>
    <w:rsid w:val="00173FCE"/>
    <w:rsid w:val="00217EBB"/>
    <w:rsid w:val="00257174"/>
    <w:rsid w:val="002C3C90"/>
    <w:rsid w:val="002C7AAF"/>
    <w:rsid w:val="002F23B6"/>
    <w:rsid w:val="00353146"/>
    <w:rsid w:val="003932E6"/>
    <w:rsid w:val="00431CAA"/>
    <w:rsid w:val="00442728"/>
    <w:rsid w:val="004613EE"/>
    <w:rsid w:val="00483CC5"/>
    <w:rsid w:val="00484AA1"/>
    <w:rsid w:val="004F52A3"/>
    <w:rsid w:val="00583EA1"/>
    <w:rsid w:val="00596EA3"/>
    <w:rsid w:val="00633452"/>
    <w:rsid w:val="00654D05"/>
    <w:rsid w:val="007B07EB"/>
    <w:rsid w:val="007B6A51"/>
    <w:rsid w:val="008C29BD"/>
    <w:rsid w:val="00937EB3"/>
    <w:rsid w:val="00966FEB"/>
    <w:rsid w:val="00A50825"/>
    <w:rsid w:val="00B65CE3"/>
    <w:rsid w:val="00B7384D"/>
    <w:rsid w:val="00B83D33"/>
    <w:rsid w:val="00BE2236"/>
    <w:rsid w:val="00BE5045"/>
    <w:rsid w:val="00C87AB8"/>
    <w:rsid w:val="00D35F03"/>
    <w:rsid w:val="00DD23BA"/>
    <w:rsid w:val="00FA0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4C86C0E-C801-4ABF-A469-9EDD4E5EB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7EB3"/>
    <w:pPr>
      <w:widowControl w:val="0"/>
      <w:jc w:val="both"/>
    </w:pPr>
    <w:rPr>
      <w:rFonts w:ascii="Times New Roman" w:eastAsia="宋体" w:hAnsi="Times New Roman"/>
      <w:sz w:val="24"/>
    </w:rPr>
  </w:style>
  <w:style w:type="paragraph" w:styleId="1">
    <w:name w:val="heading 1"/>
    <w:basedOn w:val="a"/>
    <w:next w:val="a"/>
    <w:link w:val="1Char"/>
    <w:uiPriority w:val="9"/>
    <w:qFormat/>
    <w:rsid w:val="00937EB3"/>
    <w:pPr>
      <w:keepNext/>
      <w:keepLines/>
      <w:spacing w:before="100" w:after="240" w:line="480" w:lineRule="auto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937EB3"/>
    <w:pPr>
      <w:keepNext/>
      <w:keepLines/>
      <w:spacing w:before="120" w:after="120" w:line="360" w:lineRule="auto"/>
      <w:outlineLvl w:val="1"/>
    </w:pPr>
    <w:rPr>
      <w:rFonts w:eastAsia="黑体" w:cstheme="majorBidi"/>
      <w:bCs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37EB3"/>
    <w:pPr>
      <w:keepNext/>
      <w:keepLines/>
      <w:spacing w:before="120" w:after="120" w:line="360" w:lineRule="auto"/>
      <w:outlineLvl w:val="2"/>
    </w:pPr>
    <w:rPr>
      <w:bCs/>
      <w:sz w:val="30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937EB3"/>
    <w:rPr>
      <w:rFonts w:ascii="Times New Roman" w:eastAsia="黑体" w:hAnsi="Times New Roman"/>
      <w:b/>
      <w:bCs/>
      <w:kern w:val="44"/>
      <w:sz w:val="36"/>
      <w:szCs w:val="44"/>
    </w:rPr>
  </w:style>
  <w:style w:type="character" w:customStyle="1" w:styleId="2Char">
    <w:name w:val="标题 2 Char"/>
    <w:basedOn w:val="a0"/>
    <w:link w:val="2"/>
    <w:uiPriority w:val="9"/>
    <w:rsid w:val="00937EB3"/>
    <w:rPr>
      <w:rFonts w:ascii="Times New Roman" w:eastAsia="黑体" w:hAnsi="Times New Roman" w:cstheme="majorBidi"/>
      <w:bCs/>
      <w:sz w:val="32"/>
      <w:szCs w:val="32"/>
    </w:rPr>
  </w:style>
  <w:style w:type="character" w:customStyle="1" w:styleId="3Char">
    <w:name w:val="标题 3 Char"/>
    <w:basedOn w:val="a0"/>
    <w:link w:val="3"/>
    <w:uiPriority w:val="9"/>
    <w:semiHidden/>
    <w:rsid w:val="00937EB3"/>
    <w:rPr>
      <w:rFonts w:ascii="Times New Roman" w:eastAsia="宋体" w:hAnsi="Times New Roman"/>
      <w:bCs/>
      <w:sz w:val="30"/>
      <w:szCs w:val="32"/>
    </w:rPr>
  </w:style>
  <w:style w:type="paragraph" w:styleId="a3">
    <w:name w:val="List Paragraph"/>
    <w:basedOn w:val="a"/>
    <w:uiPriority w:val="34"/>
    <w:qFormat/>
    <w:rsid w:val="00966FE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png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image" Target="media/image16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24" Type="http://schemas.openxmlformats.org/officeDocument/2006/relationships/image" Target="media/image20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23" Type="http://schemas.openxmlformats.org/officeDocument/2006/relationships/image" Target="media/image19.png"/><Relationship Id="rId10" Type="http://schemas.openxmlformats.org/officeDocument/2006/relationships/image" Target="media/image6.png"/><Relationship Id="rId19" Type="http://schemas.openxmlformats.org/officeDocument/2006/relationships/image" Target="media/image15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Relationship Id="rId22" Type="http://schemas.openxmlformats.org/officeDocument/2006/relationships/image" Target="media/image18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261</TotalTime>
  <Pages>10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wangpeng</dc:creator>
  <cp:keywords/>
  <dc:description/>
  <cp:lastModifiedBy>wangpeng</cp:lastModifiedBy>
  <cp:revision>23</cp:revision>
  <dcterms:created xsi:type="dcterms:W3CDTF">2017-08-17T12:55:00Z</dcterms:created>
  <dcterms:modified xsi:type="dcterms:W3CDTF">2017-08-17T17:16:00Z</dcterms:modified>
</cp:coreProperties>
</file>